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CBB1" w14:textId="77777777" w:rsidR="00B53F3C" w:rsidRPr="00B53F3C" w:rsidRDefault="00B53F3C" w:rsidP="00B53F3C">
      <w:pPr>
        <w:rPr>
          <w:sz w:val="24"/>
          <w:szCs w:val="24"/>
        </w:rPr>
      </w:pPr>
      <w:r w:rsidRPr="00B53F3C">
        <w:rPr>
          <w:sz w:val="24"/>
          <w:szCs w:val="24"/>
        </w:rPr>
        <w:t>A Point of Contact (POC) is assigned to support and represent each DOT Operating Administration (OA) that is part of the DOT Learns Learning Management System (LMS) community. If you are having a DOT Learns issue that is non-system related, please contact your respective POC from the following list.</w:t>
      </w:r>
    </w:p>
    <w:tbl>
      <w:tblPr>
        <w:tblStyle w:val="TableGrid"/>
        <w:tblW w:w="0" w:type="auto"/>
        <w:tblLook w:val="04A0" w:firstRow="1" w:lastRow="0" w:firstColumn="1" w:lastColumn="0" w:noHBand="0" w:noVBand="1"/>
      </w:tblPr>
      <w:tblGrid>
        <w:gridCol w:w="2155"/>
        <w:gridCol w:w="2070"/>
        <w:gridCol w:w="1149"/>
        <w:gridCol w:w="1620"/>
        <w:gridCol w:w="3060"/>
      </w:tblGrid>
      <w:tr w:rsidR="00B53F3C" w:rsidRPr="00B53F3C" w14:paraId="2B9ECFFB" w14:textId="77777777" w:rsidTr="005F03C8">
        <w:tc>
          <w:tcPr>
            <w:tcW w:w="2155" w:type="dxa"/>
            <w:hideMark/>
          </w:tcPr>
          <w:p w14:paraId="7827EA16" w14:textId="77777777" w:rsidR="00B53F3C" w:rsidRPr="00B53F3C" w:rsidRDefault="00B53F3C" w:rsidP="00B53F3C">
            <w:pPr>
              <w:rPr>
                <w:b/>
                <w:bCs/>
              </w:rPr>
            </w:pPr>
            <w:r w:rsidRPr="00B53F3C">
              <w:rPr>
                <w:b/>
                <w:bCs/>
              </w:rPr>
              <w:t>OA</w:t>
            </w:r>
          </w:p>
        </w:tc>
        <w:tc>
          <w:tcPr>
            <w:tcW w:w="2070" w:type="dxa"/>
            <w:hideMark/>
          </w:tcPr>
          <w:p w14:paraId="2E4C5550" w14:textId="77777777" w:rsidR="00B53F3C" w:rsidRPr="00B53F3C" w:rsidRDefault="00B53F3C" w:rsidP="00B53F3C">
            <w:pPr>
              <w:rPr>
                <w:b/>
                <w:bCs/>
              </w:rPr>
            </w:pPr>
            <w:r w:rsidRPr="00B53F3C">
              <w:rPr>
                <w:b/>
                <w:bCs/>
              </w:rPr>
              <w:t>POC</w:t>
            </w:r>
          </w:p>
        </w:tc>
        <w:tc>
          <w:tcPr>
            <w:tcW w:w="1149" w:type="dxa"/>
            <w:hideMark/>
          </w:tcPr>
          <w:p w14:paraId="4171B9B3" w14:textId="77777777" w:rsidR="00B53F3C" w:rsidRPr="00B53F3C" w:rsidRDefault="00B53F3C" w:rsidP="00B53F3C">
            <w:pPr>
              <w:rPr>
                <w:b/>
                <w:bCs/>
              </w:rPr>
            </w:pPr>
            <w:r w:rsidRPr="00B53F3C">
              <w:rPr>
                <w:b/>
                <w:bCs/>
              </w:rPr>
              <w:t>Contact Position</w:t>
            </w:r>
          </w:p>
        </w:tc>
        <w:tc>
          <w:tcPr>
            <w:tcW w:w="1620" w:type="dxa"/>
            <w:hideMark/>
          </w:tcPr>
          <w:p w14:paraId="42EDE77C" w14:textId="77777777" w:rsidR="00B53F3C" w:rsidRPr="00B53F3C" w:rsidRDefault="00B53F3C" w:rsidP="00B53F3C">
            <w:pPr>
              <w:rPr>
                <w:b/>
                <w:bCs/>
              </w:rPr>
            </w:pPr>
            <w:r w:rsidRPr="00B53F3C">
              <w:rPr>
                <w:b/>
                <w:bCs/>
              </w:rPr>
              <w:t>Phone Number</w:t>
            </w:r>
          </w:p>
        </w:tc>
        <w:tc>
          <w:tcPr>
            <w:tcW w:w="3060" w:type="dxa"/>
            <w:hideMark/>
          </w:tcPr>
          <w:p w14:paraId="3BD6699F" w14:textId="77777777" w:rsidR="00B53F3C" w:rsidRPr="00B53F3C" w:rsidRDefault="00B53F3C" w:rsidP="00B53F3C">
            <w:pPr>
              <w:rPr>
                <w:b/>
                <w:bCs/>
              </w:rPr>
            </w:pPr>
            <w:r w:rsidRPr="00B53F3C">
              <w:rPr>
                <w:b/>
                <w:bCs/>
              </w:rPr>
              <w:t>Email Address</w:t>
            </w:r>
          </w:p>
        </w:tc>
      </w:tr>
      <w:tr w:rsidR="00B53F3C" w:rsidRPr="00B53F3C" w14:paraId="479E73E1" w14:textId="77777777" w:rsidTr="005F03C8">
        <w:trPr>
          <w:trHeight w:hRule="exact" w:val="432"/>
        </w:trPr>
        <w:tc>
          <w:tcPr>
            <w:tcW w:w="2155" w:type="dxa"/>
            <w:hideMark/>
          </w:tcPr>
          <w:p w14:paraId="069D9426" w14:textId="77777777" w:rsidR="00B53F3C" w:rsidRPr="00B53F3C" w:rsidRDefault="00B53F3C" w:rsidP="00B53F3C">
            <w:r w:rsidRPr="00B53F3C">
              <w:rPr>
                <w:b/>
                <w:bCs/>
              </w:rPr>
              <w:t>DOT Support</w:t>
            </w:r>
          </w:p>
        </w:tc>
        <w:tc>
          <w:tcPr>
            <w:tcW w:w="2070" w:type="dxa"/>
            <w:hideMark/>
          </w:tcPr>
          <w:p w14:paraId="66491F9D" w14:textId="77777777" w:rsidR="00B53F3C" w:rsidRPr="00B53F3C" w:rsidRDefault="00B53F3C" w:rsidP="00B53F3C">
            <w:r w:rsidRPr="00B53F3C">
              <w:t>Chris Bednar</w:t>
            </w:r>
          </w:p>
        </w:tc>
        <w:tc>
          <w:tcPr>
            <w:tcW w:w="1149" w:type="dxa"/>
            <w:hideMark/>
          </w:tcPr>
          <w:p w14:paraId="1E4EB183" w14:textId="77777777" w:rsidR="00B53F3C" w:rsidRPr="00B53F3C" w:rsidRDefault="00B53F3C" w:rsidP="00B53F3C">
            <w:r w:rsidRPr="00B53F3C">
              <w:t>Primary</w:t>
            </w:r>
          </w:p>
        </w:tc>
        <w:tc>
          <w:tcPr>
            <w:tcW w:w="1620" w:type="dxa"/>
            <w:hideMark/>
          </w:tcPr>
          <w:p w14:paraId="4BFCC282" w14:textId="77777777" w:rsidR="00B53F3C" w:rsidRPr="00B53F3C" w:rsidRDefault="00B53F3C" w:rsidP="00B53F3C">
            <w:r w:rsidRPr="00B53F3C">
              <w:t>405-479-6828</w:t>
            </w:r>
          </w:p>
        </w:tc>
        <w:tc>
          <w:tcPr>
            <w:tcW w:w="3060" w:type="dxa"/>
            <w:hideMark/>
          </w:tcPr>
          <w:p w14:paraId="3ABEDFDA" w14:textId="77777777" w:rsidR="00B53F3C" w:rsidRPr="00B53F3C" w:rsidRDefault="008C4BB7" w:rsidP="00B53F3C">
            <w:hyperlink r:id="rId7" w:history="1">
              <w:r w:rsidR="00B53F3C" w:rsidRPr="00B53F3C">
                <w:rPr>
                  <w:rStyle w:val="Hyperlink"/>
                </w:rPr>
                <w:t>chris.bednar@dot.gov</w:t>
              </w:r>
            </w:hyperlink>
          </w:p>
        </w:tc>
      </w:tr>
      <w:tr w:rsidR="00B53F3C" w:rsidRPr="00B53F3C" w14:paraId="7CB4B792" w14:textId="77777777" w:rsidTr="005F03C8">
        <w:trPr>
          <w:trHeight w:hRule="exact" w:val="432"/>
        </w:trPr>
        <w:tc>
          <w:tcPr>
            <w:tcW w:w="2155" w:type="dxa"/>
            <w:hideMark/>
          </w:tcPr>
          <w:p w14:paraId="24D055BB" w14:textId="77777777" w:rsidR="00B53F3C" w:rsidRPr="00B53F3C" w:rsidRDefault="00B53F3C" w:rsidP="00B53F3C">
            <w:r w:rsidRPr="00B53F3C">
              <w:rPr>
                <w:b/>
                <w:bCs/>
              </w:rPr>
              <w:t>DOT Support</w:t>
            </w:r>
          </w:p>
        </w:tc>
        <w:tc>
          <w:tcPr>
            <w:tcW w:w="2070" w:type="dxa"/>
            <w:hideMark/>
          </w:tcPr>
          <w:p w14:paraId="6775BC5A" w14:textId="77777777" w:rsidR="00B53F3C" w:rsidRPr="00B53F3C" w:rsidRDefault="00B53F3C" w:rsidP="00B53F3C">
            <w:r w:rsidRPr="00B53F3C">
              <w:t>Kevin Nolty</w:t>
            </w:r>
          </w:p>
        </w:tc>
        <w:tc>
          <w:tcPr>
            <w:tcW w:w="1149" w:type="dxa"/>
            <w:hideMark/>
          </w:tcPr>
          <w:p w14:paraId="2AC7A53C" w14:textId="77777777" w:rsidR="00B53F3C" w:rsidRPr="00B53F3C" w:rsidRDefault="00B53F3C" w:rsidP="00B53F3C">
            <w:r w:rsidRPr="00B53F3C">
              <w:t>Primary</w:t>
            </w:r>
          </w:p>
        </w:tc>
        <w:tc>
          <w:tcPr>
            <w:tcW w:w="1620" w:type="dxa"/>
            <w:hideMark/>
          </w:tcPr>
          <w:p w14:paraId="481AAEC9" w14:textId="77777777" w:rsidR="00B53F3C" w:rsidRPr="00B53F3C" w:rsidRDefault="00B53F3C" w:rsidP="00B53F3C">
            <w:r w:rsidRPr="00B53F3C">
              <w:t>202-366-4034</w:t>
            </w:r>
          </w:p>
        </w:tc>
        <w:tc>
          <w:tcPr>
            <w:tcW w:w="3060" w:type="dxa"/>
            <w:hideMark/>
          </w:tcPr>
          <w:p w14:paraId="42B03381" w14:textId="77777777" w:rsidR="00B53F3C" w:rsidRPr="00B53F3C" w:rsidRDefault="008C4BB7" w:rsidP="00B53F3C">
            <w:hyperlink r:id="rId8" w:history="1">
              <w:r w:rsidR="00B53F3C" w:rsidRPr="00B53F3C">
                <w:rPr>
                  <w:rStyle w:val="Hyperlink"/>
                </w:rPr>
                <w:t>kevin.j.nolty@dot.gov</w:t>
              </w:r>
            </w:hyperlink>
          </w:p>
        </w:tc>
      </w:tr>
      <w:tr w:rsidR="00B53F3C" w:rsidRPr="00B53F3C" w14:paraId="0F4981EE" w14:textId="77777777" w:rsidTr="005F03C8">
        <w:trPr>
          <w:trHeight w:hRule="exact" w:val="432"/>
        </w:trPr>
        <w:tc>
          <w:tcPr>
            <w:tcW w:w="2155" w:type="dxa"/>
            <w:hideMark/>
          </w:tcPr>
          <w:p w14:paraId="3BF368D4" w14:textId="77777777" w:rsidR="00B53F3C" w:rsidRPr="00B53F3C" w:rsidRDefault="00B53F3C" w:rsidP="00B53F3C">
            <w:r w:rsidRPr="00B53F3C">
              <w:rPr>
                <w:b/>
                <w:bCs/>
              </w:rPr>
              <w:t>FHWA</w:t>
            </w:r>
          </w:p>
        </w:tc>
        <w:tc>
          <w:tcPr>
            <w:tcW w:w="2070" w:type="dxa"/>
            <w:hideMark/>
          </w:tcPr>
          <w:p w14:paraId="0409728C" w14:textId="77777777" w:rsidR="00B53F3C" w:rsidRPr="00B53F3C" w:rsidRDefault="00B53F3C" w:rsidP="00B53F3C">
            <w:r w:rsidRPr="00B53F3C">
              <w:t>Brian Haynes</w:t>
            </w:r>
          </w:p>
        </w:tc>
        <w:tc>
          <w:tcPr>
            <w:tcW w:w="1149" w:type="dxa"/>
            <w:hideMark/>
          </w:tcPr>
          <w:p w14:paraId="797C1D0D" w14:textId="77777777" w:rsidR="00B53F3C" w:rsidRPr="00B53F3C" w:rsidRDefault="00B53F3C" w:rsidP="00B53F3C">
            <w:r w:rsidRPr="00B53F3C">
              <w:t>Primary</w:t>
            </w:r>
          </w:p>
        </w:tc>
        <w:tc>
          <w:tcPr>
            <w:tcW w:w="1620" w:type="dxa"/>
            <w:hideMark/>
          </w:tcPr>
          <w:p w14:paraId="297384C5" w14:textId="6BEAF8CD" w:rsidR="00B53F3C" w:rsidRPr="00B53F3C" w:rsidRDefault="00B53F3C" w:rsidP="00B53F3C">
            <w:r w:rsidRPr="00B53F3C">
              <w:t>202-366-9</w:t>
            </w:r>
            <w:r w:rsidR="007D44BF">
              <w:t>6</w:t>
            </w:r>
            <w:r w:rsidRPr="00B53F3C">
              <w:t>78</w:t>
            </w:r>
          </w:p>
        </w:tc>
        <w:tc>
          <w:tcPr>
            <w:tcW w:w="3060" w:type="dxa"/>
            <w:hideMark/>
          </w:tcPr>
          <w:p w14:paraId="4FB93595" w14:textId="77777777" w:rsidR="00B53F3C" w:rsidRPr="00B53F3C" w:rsidRDefault="008C4BB7" w:rsidP="00B53F3C">
            <w:hyperlink r:id="rId9" w:history="1">
              <w:r w:rsidR="00B53F3C" w:rsidRPr="00B53F3C">
                <w:rPr>
                  <w:rStyle w:val="Hyperlink"/>
                </w:rPr>
                <w:t>brian.haynes@dot.gov</w:t>
              </w:r>
            </w:hyperlink>
          </w:p>
        </w:tc>
      </w:tr>
      <w:tr w:rsidR="00B53F3C" w:rsidRPr="00B53F3C" w14:paraId="72473A28" w14:textId="77777777" w:rsidTr="005F03C8">
        <w:trPr>
          <w:trHeight w:hRule="exact" w:val="432"/>
        </w:trPr>
        <w:tc>
          <w:tcPr>
            <w:tcW w:w="2155" w:type="dxa"/>
            <w:hideMark/>
          </w:tcPr>
          <w:p w14:paraId="26B2B54C" w14:textId="77777777" w:rsidR="00B53F3C" w:rsidRPr="00B53F3C" w:rsidRDefault="00B53F3C" w:rsidP="00B53F3C">
            <w:r w:rsidRPr="00B53F3C">
              <w:rPr>
                <w:b/>
                <w:bCs/>
              </w:rPr>
              <w:t>FMCSA</w:t>
            </w:r>
          </w:p>
        </w:tc>
        <w:tc>
          <w:tcPr>
            <w:tcW w:w="2070" w:type="dxa"/>
            <w:hideMark/>
          </w:tcPr>
          <w:p w14:paraId="30E1E93F" w14:textId="77777777" w:rsidR="00B53F3C" w:rsidRPr="00B53F3C" w:rsidRDefault="00B53F3C" w:rsidP="00B53F3C">
            <w:r w:rsidRPr="00B53F3C">
              <w:t>Jeanette Staton</w:t>
            </w:r>
          </w:p>
        </w:tc>
        <w:tc>
          <w:tcPr>
            <w:tcW w:w="1149" w:type="dxa"/>
            <w:hideMark/>
          </w:tcPr>
          <w:p w14:paraId="65BDD80C" w14:textId="77777777" w:rsidR="00B53F3C" w:rsidRPr="00B53F3C" w:rsidRDefault="00B53F3C" w:rsidP="00B53F3C">
            <w:r w:rsidRPr="00B53F3C">
              <w:t>Secondary</w:t>
            </w:r>
          </w:p>
        </w:tc>
        <w:tc>
          <w:tcPr>
            <w:tcW w:w="1620" w:type="dxa"/>
            <w:hideMark/>
          </w:tcPr>
          <w:p w14:paraId="3F162D1C" w14:textId="77777777" w:rsidR="00B53F3C" w:rsidRPr="00B53F3C" w:rsidRDefault="00B53F3C" w:rsidP="00B53F3C">
            <w:r w:rsidRPr="00B53F3C">
              <w:t>202-841-5714</w:t>
            </w:r>
          </w:p>
        </w:tc>
        <w:tc>
          <w:tcPr>
            <w:tcW w:w="3060" w:type="dxa"/>
            <w:hideMark/>
          </w:tcPr>
          <w:p w14:paraId="50CD6276" w14:textId="77777777" w:rsidR="00B53F3C" w:rsidRPr="00B53F3C" w:rsidRDefault="008C4BB7" w:rsidP="00B53F3C">
            <w:hyperlink r:id="rId10" w:history="1">
              <w:r w:rsidR="00B53F3C" w:rsidRPr="00B53F3C">
                <w:rPr>
                  <w:rStyle w:val="Hyperlink"/>
                </w:rPr>
                <w:t>jeanette.staton@dot.gov</w:t>
              </w:r>
            </w:hyperlink>
          </w:p>
        </w:tc>
      </w:tr>
      <w:tr w:rsidR="00B53F3C" w:rsidRPr="00B53F3C" w14:paraId="680143A2" w14:textId="77777777" w:rsidTr="005F03C8">
        <w:trPr>
          <w:trHeight w:hRule="exact" w:val="432"/>
        </w:trPr>
        <w:tc>
          <w:tcPr>
            <w:tcW w:w="2155" w:type="dxa"/>
            <w:hideMark/>
          </w:tcPr>
          <w:p w14:paraId="318F02F3" w14:textId="77777777" w:rsidR="00B53F3C" w:rsidRPr="00B53F3C" w:rsidRDefault="00B53F3C" w:rsidP="00B53F3C">
            <w:r w:rsidRPr="00B53F3C">
              <w:rPr>
                <w:b/>
                <w:bCs/>
              </w:rPr>
              <w:t>FMCSA</w:t>
            </w:r>
          </w:p>
        </w:tc>
        <w:tc>
          <w:tcPr>
            <w:tcW w:w="2070" w:type="dxa"/>
            <w:hideMark/>
          </w:tcPr>
          <w:p w14:paraId="5670E5D7" w14:textId="77777777" w:rsidR="00B53F3C" w:rsidRPr="00B53F3C" w:rsidRDefault="00B53F3C" w:rsidP="00B53F3C">
            <w:r w:rsidRPr="00B53F3C">
              <w:t>James “Ed” Bennett</w:t>
            </w:r>
          </w:p>
        </w:tc>
        <w:tc>
          <w:tcPr>
            <w:tcW w:w="1149" w:type="dxa"/>
            <w:hideMark/>
          </w:tcPr>
          <w:p w14:paraId="442E4079" w14:textId="77777777" w:rsidR="00B53F3C" w:rsidRPr="00B53F3C" w:rsidRDefault="00B53F3C" w:rsidP="00B53F3C">
            <w:r w:rsidRPr="00B53F3C">
              <w:t>Secondary</w:t>
            </w:r>
          </w:p>
        </w:tc>
        <w:tc>
          <w:tcPr>
            <w:tcW w:w="1620" w:type="dxa"/>
            <w:hideMark/>
          </w:tcPr>
          <w:p w14:paraId="3D6C33DB" w14:textId="77777777" w:rsidR="00B53F3C" w:rsidRPr="00B53F3C" w:rsidRDefault="00B53F3C" w:rsidP="00B53F3C">
            <w:r w:rsidRPr="00B53F3C">
              <w:t>202-465-5652</w:t>
            </w:r>
          </w:p>
        </w:tc>
        <w:tc>
          <w:tcPr>
            <w:tcW w:w="3060" w:type="dxa"/>
            <w:hideMark/>
          </w:tcPr>
          <w:p w14:paraId="7B0E207D" w14:textId="77777777" w:rsidR="00B53F3C" w:rsidRPr="00B53F3C" w:rsidRDefault="008C4BB7" w:rsidP="00B53F3C">
            <w:hyperlink r:id="rId11" w:history="1">
              <w:r w:rsidR="00B53F3C" w:rsidRPr="00B53F3C">
                <w:rPr>
                  <w:rStyle w:val="Hyperlink"/>
                </w:rPr>
                <w:t>james.bennett@dot.gov</w:t>
              </w:r>
            </w:hyperlink>
          </w:p>
        </w:tc>
      </w:tr>
      <w:tr w:rsidR="00B53F3C" w:rsidRPr="00B53F3C" w14:paraId="116B9C10" w14:textId="77777777" w:rsidTr="005F03C8">
        <w:trPr>
          <w:trHeight w:hRule="exact" w:val="432"/>
        </w:trPr>
        <w:tc>
          <w:tcPr>
            <w:tcW w:w="2155" w:type="dxa"/>
            <w:hideMark/>
          </w:tcPr>
          <w:p w14:paraId="138C912B" w14:textId="77777777" w:rsidR="00B53F3C" w:rsidRPr="00B53F3C" w:rsidRDefault="00B53F3C" w:rsidP="00B53F3C">
            <w:r w:rsidRPr="00B53F3C">
              <w:rPr>
                <w:b/>
                <w:bCs/>
              </w:rPr>
              <w:t>FRA</w:t>
            </w:r>
          </w:p>
        </w:tc>
        <w:tc>
          <w:tcPr>
            <w:tcW w:w="2070" w:type="dxa"/>
            <w:hideMark/>
          </w:tcPr>
          <w:p w14:paraId="12A9E701" w14:textId="77777777" w:rsidR="00B53F3C" w:rsidRPr="00B53F3C" w:rsidRDefault="00B53F3C" w:rsidP="00B53F3C">
            <w:r w:rsidRPr="00B53F3C">
              <w:t>Liza Negron</w:t>
            </w:r>
          </w:p>
        </w:tc>
        <w:tc>
          <w:tcPr>
            <w:tcW w:w="1149" w:type="dxa"/>
            <w:hideMark/>
          </w:tcPr>
          <w:p w14:paraId="1B0FD6AD" w14:textId="77777777" w:rsidR="00B53F3C" w:rsidRPr="00B53F3C" w:rsidRDefault="00B53F3C" w:rsidP="00B53F3C">
            <w:r w:rsidRPr="00B53F3C">
              <w:t>Primary</w:t>
            </w:r>
          </w:p>
        </w:tc>
        <w:tc>
          <w:tcPr>
            <w:tcW w:w="1620" w:type="dxa"/>
            <w:hideMark/>
          </w:tcPr>
          <w:p w14:paraId="49AB5EFF" w14:textId="77777777" w:rsidR="00B53F3C" w:rsidRPr="00B53F3C" w:rsidRDefault="00B53F3C" w:rsidP="00B53F3C">
            <w:r w:rsidRPr="00B53F3C">
              <w:t>202-603-2529</w:t>
            </w:r>
          </w:p>
        </w:tc>
        <w:tc>
          <w:tcPr>
            <w:tcW w:w="3060" w:type="dxa"/>
            <w:hideMark/>
          </w:tcPr>
          <w:p w14:paraId="4E6846A9" w14:textId="77777777" w:rsidR="00B53F3C" w:rsidRPr="00B53F3C" w:rsidRDefault="008C4BB7" w:rsidP="00B53F3C">
            <w:hyperlink r:id="rId12" w:history="1">
              <w:r w:rsidR="00B53F3C" w:rsidRPr="00B53F3C">
                <w:rPr>
                  <w:rStyle w:val="Hyperlink"/>
                </w:rPr>
                <w:t>liza.negron@dot.gov</w:t>
              </w:r>
            </w:hyperlink>
          </w:p>
        </w:tc>
      </w:tr>
      <w:tr w:rsidR="00B53F3C" w:rsidRPr="00B53F3C" w14:paraId="0D8632CF" w14:textId="77777777" w:rsidTr="005F03C8">
        <w:trPr>
          <w:trHeight w:hRule="exact" w:val="432"/>
        </w:trPr>
        <w:tc>
          <w:tcPr>
            <w:tcW w:w="2155" w:type="dxa"/>
            <w:hideMark/>
          </w:tcPr>
          <w:p w14:paraId="684EBD0B" w14:textId="77777777" w:rsidR="00B53F3C" w:rsidRPr="00B53F3C" w:rsidRDefault="00B53F3C" w:rsidP="00B53F3C">
            <w:r w:rsidRPr="00B53F3C">
              <w:rPr>
                <w:b/>
                <w:bCs/>
              </w:rPr>
              <w:t>FTA</w:t>
            </w:r>
          </w:p>
        </w:tc>
        <w:tc>
          <w:tcPr>
            <w:tcW w:w="2070" w:type="dxa"/>
            <w:hideMark/>
          </w:tcPr>
          <w:p w14:paraId="2FB747C8" w14:textId="77777777" w:rsidR="00B53F3C" w:rsidRPr="00B53F3C" w:rsidRDefault="00B53F3C" w:rsidP="00B53F3C">
            <w:r w:rsidRPr="00B53F3C">
              <w:t>Randelle Ripton</w:t>
            </w:r>
          </w:p>
        </w:tc>
        <w:tc>
          <w:tcPr>
            <w:tcW w:w="1149" w:type="dxa"/>
            <w:hideMark/>
          </w:tcPr>
          <w:p w14:paraId="25499601" w14:textId="77777777" w:rsidR="00B53F3C" w:rsidRPr="00B53F3C" w:rsidRDefault="00B53F3C" w:rsidP="00B53F3C">
            <w:r w:rsidRPr="00B53F3C">
              <w:t>Primary</w:t>
            </w:r>
          </w:p>
        </w:tc>
        <w:tc>
          <w:tcPr>
            <w:tcW w:w="1620" w:type="dxa"/>
            <w:hideMark/>
          </w:tcPr>
          <w:p w14:paraId="130C6FBF" w14:textId="77777777" w:rsidR="00B53F3C" w:rsidRPr="00B53F3C" w:rsidRDefault="00B53F3C" w:rsidP="00B53F3C">
            <w:r w:rsidRPr="00B53F3C">
              <w:t>202-366-5086</w:t>
            </w:r>
          </w:p>
        </w:tc>
        <w:tc>
          <w:tcPr>
            <w:tcW w:w="3060" w:type="dxa"/>
            <w:hideMark/>
          </w:tcPr>
          <w:p w14:paraId="5F279B85" w14:textId="77777777" w:rsidR="00B53F3C" w:rsidRPr="00B53F3C" w:rsidRDefault="008C4BB7" w:rsidP="00B53F3C">
            <w:hyperlink r:id="rId13" w:history="1">
              <w:r w:rsidR="00B53F3C" w:rsidRPr="00B53F3C">
                <w:rPr>
                  <w:rStyle w:val="Hyperlink"/>
                </w:rPr>
                <w:t>randelle.ripton@dot.gov</w:t>
              </w:r>
            </w:hyperlink>
          </w:p>
        </w:tc>
      </w:tr>
      <w:tr w:rsidR="00B53F3C" w:rsidRPr="00B53F3C" w14:paraId="364BCE72" w14:textId="77777777" w:rsidTr="005F03C8">
        <w:trPr>
          <w:trHeight w:hRule="exact" w:val="432"/>
        </w:trPr>
        <w:tc>
          <w:tcPr>
            <w:tcW w:w="2155" w:type="dxa"/>
            <w:hideMark/>
          </w:tcPr>
          <w:p w14:paraId="7057DB7B" w14:textId="77777777" w:rsidR="00B53F3C" w:rsidRPr="00B53F3C" w:rsidRDefault="00B53F3C" w:rsidP="00B53F3C">
            <w:r w:rsidRPr="00B53F3C">
              <w:rPr>
                <w:b/>
                <w:bCs/>
              </w:rPr>
              <w:t>FTA</w:t>
            </w:r>
          </w:p>
        </w:tc>
        <w:tc>
          <w:tcPr>
            <w:tcW w:w="2070" w:type="dxa"/>
            <w:hideMark/>
          </w:tcPr>
          <w:p w14:paraId="758BE4EF" w14:textId="77777777" w:rsidR="00B53F3C" w:rsidRPr="00B53F3C" w:rsidRDefault="00B53F3C" w:rsidP="00B53F3C">
            <w:r w:rsidRPr="00B53F3C">
              <w:t>Edward Cook</w:t>
            </w:r>
          </w:p>
        </w:tc>
        <w:tc>
          <w:tcPr>
            <w:tcW w:w="1149" w:type="dxa"/>
            <w:hideMark/>
          </w:tcPr>
          <w:p w14:paraId="12DA8A5B" w14:textId="77777777" w:rsidR="00B53F3C" w:rsidRPr="00B53F3C" w:rsidRDefault="00B53F3C" w:rsidP="00B53F3C">
            <w:r w:rsidRPr="00B53F3C">
              <w:t>Secondary</w:t>
            </w:r>
          </w:p>
        </w:tc>
        <w:tc>
          <w:tcPr>
            <w:tcW w:w="1620" w:type="dxa"/>
            <w:hideMark/>
          </w:tcPr>
          <w:p w14:paraId="64FA7D54" w14:textId="77777777" w:rsidR="00B53F3C" w:rsidRPr="00B53F3C" w:rsidRDefault="00B53F3C" w:rsidP="00B53F3C">
            <w:r w:rsidRPr="00B53F3C">
              <w:t>202-366-9530</w:t>
            </w:r>
          </w:p>
        </w:tc>
        <w:tc>
          <w:tcPr>
            <w:tcW w:w="3060" w:type="dxa"/>
            <w:hideMark/>
          </w:tcPr>
          <w:p w14:paraId="78A6E929" w14:textId="77777777" w:rsidR="00B53F3C" w:rsidRPr="00B53F3C" w:rsidRDefault="008C4BB7" w:rsidP="00B53F3C">
            <w:hyperlink r:id="rId14" w:history="1">
              <w:r w:rsidR="00B53F3C" w:rsidRPr="00B53F3C">
                <w:rPr>
                  <w:rStyle w:val="Hyperlink"/>
                </w:rPr>
                <w:t>edward.cook@dot.gov</w:t>
              </w:r>
            </w:hyperlink>
          </w:p>
        </w:tc>
      </w:tr>
      <w:tr w:rsidR="00B53F3C" w:rsidRPr="00B53F3C" w14:paraId="2384E08E" w14:textId="77777777" w:rsidTr="005F03C8">
        <w:trPr>
          <w:trHeight w:hRule="exact" w:val="432"/>
        </w:trPr>
        <w:tc>
          <w:tcPr>
            <w:tcW w:w="2155" w:type="dxa"/>
            <w:hideMark/>
          </w:tcPr>
          <w:p w14:paraId="153BAB55" w14:textId="77777777" w:rsidR="00B53F3C" w:rsidRPr="00B53F3C" w:rsidRDefault="00B53F3C" w:rsidP="00B53F3C">
            <w:r w:rsidRPr="00B53F3C">
              <w:rPr>
                <w:b/>
                <w:bCs/>
              </w:rPr>
              <w:t>FTA (DOT University)</w:t>
            </w:r>
          </w:p>
        </w:tc>
        <w:tc>
          <w:tcPr>
            <w:tcW w:w="2070" w:type="dxa"/>
            <w:hideMark/>
          </w:tcPr>
          <w:p w14:paraId="2D288D09" w14:textId="77777777" w:rsidR="00B53F3C" w:rsidRPr="00B53F3C" w:rsidRDefault="00B53F3C" w:rsidP="00B53F3C">
            <w:r w:rsidRPr="00B53F3C">
              <w:t>Dahkel Darling</w:t>
            </w:r>
          </w:p>
        </w:tc>
        <w:tc>
          <w:tcPr>
            <w:tcW w:w="1149" w:type="dxa"/>
            <w:hideMark/>
          </w:tcPr>
          <w:p w14:paraId="07B74BBE" w14:textId="77777777" w:rsidR="00B53F3C" w:rsidRPr="00B53F3C" w:rsidRDefault="00B53F3C" w:rsidP="00B53F3C">
            <w:r w:rsidRPr="00B53F3C">
              <w:t>Secondary</w:t>
            </w:r>
          </w:p>
        </w:tc>
        <w:tc>
          <w:tcPr>
            <w:tcW w:w="1620" w:type="dxa"/>
            <w:hideMark/>
          </w:tcPr>
          <w:p w14:paraId="1DE177B7" w14:textId="77777777" w:rsidR="00B53F3C" w:rsidRPr="00B53F3C" w:rsidRDefault="00B53F3C" w:rsidP="00B53F3C">
            <w:r w:rsidRPr="00B53F3C">
              <w:t>202-366-7182</w:t>
            </w:r>
          </w:p>
        </w:tc>
        <w:tc>
          <w:tcPr>
            <w:tcW w:w="3060" w:type="dxa"/>
            <w:hideMark/>
          </w:tcPr>
          <w:p w14:paraId="6DBA6A17" w14:textId="77777777" w:rsidR="00B53F3C" w:rsidRPr="00B53F3C" w:rsidRDefault="008C4BB7" w:rsidP="00B53F3C">
            <w:hyperlink r:id="rId15" w:history="1">
              <w:r w:rsidR="00B53F3C" w:rsidRPr="00B53F3C">
                <w:rPr>
                  <w:rStyle w:val="Hyperlink"/>
                </w:rPr>
                <w:t>dahkel.darling@dot.gov</w:t>
              </w:r>
            </w:hyperlink>
          </w:p>
        </w:tc>
      </w:tr>
      <w:tr w:rsidR="00B53F3C" w:rsidRPr="00B53F3C" w14:paraId="4E29B10B" w14:textId="77777777" w:rsidTr="005F03C8">
        <w:trPr>
          <w:trHeight w:hRule="exact" w:val="432"/>
        </w:trPr>
        <w:tc>
          <w:tcPr>
            <w:tcW w:w="2155" w:type="dxa"/>
            <w:hideMark/>
          </w:tcPr>
          <w:p w14:paraId="3BA76627" w14:textId="77777777" w:rsidR="00B53F3C" w:rsidRPr="00B53F3C" w:rsidRDefault="00B53F3C" w:rsidP="00B53F3C">
            <w:r w:rsidRPr="00B53F3C">
              <w:rPr>
                <w:b/>
                <w:bCs/>
              </w:rPr>
              <w:t>GLS</w:t>
            </w:r>
          </w:p>
        </w:tc>
        <w:tc>
          <w:tcPr>
            <w:tcW w:w="2070" w:type="dxa"/>
            <w:hideMark/>
          </w:tcPr>
          <w:p w14:paraId="2006B359" w14:textId="77777777" w:rsidR="00B53F3C" w:rsidRPr="00B53F3C" w:rsidRDefault="00B53F3C" w:rsidP="00B53F3C">
            <w:r w:rsidRPr="00B53F3C">
              <w:t>Julie Kuenzler</w:t>
            </w:r>
          </w:p>
        </w:tc>
        <w:tc>
          <w:tcPr>
            <w:tcW w:w="1149" w:type="dxa"/>
            <w:hideMark/>
          </w:tcPr>
          <w:p w14:paraId="3C1B1441" w14:textId="77777777" w:rsidR="00B53F3C" w:rsidRPr="00B53F3C" w:rsidRDefault="00B53F3C" w:rsidP="00B53F3C">
            <w:r w:rsidRPr="00B53F3C">
              <w:t>Primary</w:t>
            </w:r>
          </w:p>
        </w:tc>
        <w:tc>
          <w:tcPr>
            <w:tcW w:w="1620" w:type="dxa"/>
            <w:hideMark/>
          </w:tcPr>
          <w:p w14:paraId="75E4E0EB" w14:textId="77777777" w:rsidR="00B53F3C" w:rsidRPr="00B53F3C" w:rsidRDefault="00B53F3C" w:rsidP="00B53F3C">
            <w:r w:rsidRPr="00B53F3C">
              <w:t>202-465-5652</w:t>
            </w:r>
          </w:p>
        </w:tc>
        <w:tc>
          <w:tcPr>
            <w:tcW w:w="3060" w:type="dxa"/>
            <w:hideMark/>
          </w:tcPr>
          <w:p w14:paraId="6895995F" w14:textId="77777777" w:rsidR="00B53F3C" w:rsidRPr="00B53F3C" w:rsidRDefault="008C4BB7" w:rsidP="00B53F3C">
            <w:hyperlink r:id="rId16" w:history="1">
              <w:r w:rsidR="00B53F3C" w:rsidRPr="00B53F3C">
                <w:rPr>
                  <w:rStyle w:val="Hyperlink"/>
                </w:rPr>
                <w:t>julie.kuenzler@dot.gov</w:t>
              </w:r>
            </w:hyperlink>
          </w:p>
        </w:tc>
      </w:tr>
      <w:tr w:rsidR="00B53F3C" w:rsidRPr="00B53F3C" w14:paraId="7108EFC5" w14:textId="77777777" w:rsidTr="005F03C8">
        <w:trPr>
          <w:trHeight w:hRule="exact" w:val="432"/>
        </w:trPr>
        <w:tc>
          <w:tcPr>
            <w:tcW w:w="2155" w:type="dxa"/>
            <w:hideMark/>
          </w:tcPr>
          <w:p w14:paraId="3079E38A" w14:textId="77777777" w:rsidR="00B53F3C" w:rsidRPr="00B53F3C" w:rsidRDefault="00B53F3C" w:rsidP="00B53F3C">
            <w:r w:rsidRPr="00B53F3C">
              <w:rPr>
                <w:b/>
                <w:bCs/>
              </w:rPr>
              <w:t>MARAD</w:t>
            </w:r>
          </w:p>
        </w:tc>
        <w:tc>
          <w:tcPr>
            <w:tcW w:w="2070" w:type="dxa"/>
            <w:hideMark/>
          </w:tcPr>
          <w:p w14:paraId="4F1AF83A" w14:textId="36E27785" w:rsidR="00B53F3C" w:rsidRPr="00B53F3C" w:rsidRDefault="008777BE" w:rsidP="00B53F3C">
            <w:r>
              <w:t>TBD</w:t>
            </w:r>
          </w:p>
        </w:tc>
        <w:tc>
          <w:tcPr>
            <w:tcW w:w="1149" w:type="dxa"/>
            <w:hideMark/>
          </w:tcPr>
          <w:p w14:paraId="58B1B3C4" w14:textId="77777777" w:rsidR="00B53F3C" w:rsidRPr="00B53F3C" w:rsidRDefault="00B53F3C" w:rsidP="00B53F3C">
            <w:r w:rsidRPr="00B53F3C">
              <w:t>Primary</w:t>
            </w:r>
          </w:p>
        </w:tc>
        <w:tc>
          <w:tcPr>
            <w:tcW w:w="1620" w:type="dxa"/>
            <w:hideMark/>
          </w:tcPr>
          <w:p w14:paraId="344A5938" w14:textId="5AA9F71F" w:rsidR="00B53F3C" w:rsidRPr="00B53F3C" w:rsidRDefault="008777BE" w:rsidP="00B53F3C">
            <w:r>
              <w:t>TBD</w:t>
            </w:r>
          </w:p>
        </w:tc>
        <w:tc>
          <w:tcPr>
            <w:tcW w:w="3060" w:type="dxa"/>
            <w:hideMark/>
          </w:tcPr>
          <w:p w14:paraId="234D8C37" w14:textId="7F0DA750" w:rsidR="00B53F3C" w:rsidRPr="00B53F3C" w:rsidRDefault="008777BE" w:rsidP="00B53F3C">
            <w:r w:rsidRPr="008777BE">
              <w:t>TBD</w:t>
            </w:r>
          </w:p>
        </w:tc>
      </w:tr>
      <w:tr w:rsidR="008777BE" w:rsidRPr="00B53F3C" w14:paraId="6A0878A1" w14:textId="77777777" w:rsidTr="005F03C8">
        <w:trPr>
          <w:trHeight w:hRule="exact" w:val="432"/>
        </w:trPr>
        <w:tc>
          <w:tcPr>
            <w:tcW w:w="2155" w:type="dxa"/>
          </w:tcPr>
          <w:p w14:paraId="7C49B480" w14:textId="6185DF08" w:rsidR="008777BE" w:rsidRPr="00B53F3C" w:rsidRDefault="008777BE" w:rsidP="00B53F3C">
            <w:pPr>
              <w:rPr>
                <w:b/>
                <w:bCs/>
              </w:rPr>
            </w:pPr>
            <w:r>
              <w:rPr>
                <w:b/>
                <w:bCs/>
              </w:rPr>
              <w:t>MARAD</w:t>
            </w:r>
          </w:p>
        </w:tc>
        <w:tc>
          <w:tcPr>
            <w:tcW w:w="2070" w:type="dxa"/>
          </w:tcPr>
          <w:p w14:paraId="329E818B" w14:textId="2289531A" w:rsidR="008777BE" w:rsidRDefault="008777BE" w:rsidP="00B53F3C">
            <w:r>
              <w:t>Kevin Adams (CTR)</w:t>
            </w:r>
          </w:p>
        </w:tc>
        <w:tc>
          <w:tcPr>
            <w:tcW w:w="1149" w:type="dxa"/>
          </w:tcPr>
          <w:p w14:paraId="05DC92D5" w14:textId="7A4B5995" w:rsidR="008777BE" w:rsidRPr="00B53F3C" w:rsidRDefault="008777BE" w:rsidP="00B53F3C">
            <w:r>
              <w:t>Secondary</w:t>
            </w:r>
          </w:p>
        </w:tc>
        <w:tc>
          <w:tcPr>
            <w:tcW w:w="1620" w:type="dxa"/>
          </w:tcPr>
          <w:p w14:paraId="79F9A6FA" w14:textId="77777777" w:rsidR="008777BE" w:rsidRDefault="008777BE" w:rsidP="00B53F3C"/>
        </w:tc>
        <w:tc>
          <w:tcPr>
            <w:tcW w:w="3060" w:type="dxa"/>
          </w:tcPr>
          <w:p w14:paraId="7987CE76" w14:textId="1E37D648" w:rsidR="008777BE" w:rsidRPr="008777BE" w:rsidRDefault="008777BE" w:rsidP="00B53F3C">
            <w:hyperlink r:id="rId17" w:history="1">
              <w:r w:rsidRPr="008777BE">
                <w:rPr>
                  <w:rStyle w:val="Hyperlink"/>
                </w:rPr>
                <w:t>kevin.e.adams.ctr@dot.gov</w:t>
              </w:r>
            </w:hyperlink>
          </w:p>
        </w:tc>
      </w:tr>
      <w:tr w:rsidR="00B53F3C" w:rsidRPr="00B53F3C" w14:paraId="7B19A981" w14:textId="77777777" w:rsidTr="005F03C8">
        <w:trPr>
          <w:trHeight w:hRule="exact" w:val="432"/>
        </w:trPr>
        <w:tc>
          <w:tcPr>
            <w:tcW w:w="2155" w:type="dxa"/>
            <w:hideMark/>
          </w:tcPr>
          <w:p w14:paraId="7EE357F1" w14:textId="77777777" w:rsidR="00B53F3C" w:rsidRPr="00B53F3C" w:rsidRDefault="00B53F3C" w:rsidP="00B53F3C">
            <w:r w:rsidRPr="00B53F3C">
              <w:rPr>
                <w:b/>
                <w:bCs/>
              </w:rPr>
              <w:t>NHTSA</w:t>
            </w:r>
          </w:p>
        </w:tc>
        <w:tc>
          <w:tcPr>
            <w:tcW w:w="2070" w:type="dxa"/>
            <w:hideMark/>
          </w:tcPr>
          <w:p w14:paraId="72B1B0A8" w14:textId="51F60183" w:rsidR="00B53F3C" w:rsidRPr="00B53F3C" w:rsidRDefault="004A570D" w:rsidP="00B53F3C">
            <w:r w:rsidRPr="004A570D">
              <w:t>Chelsea Culverwell</w:t>
            </w:r>
          </w:p>
        </w:tc>
        <w:tc>
          <w:tcPr>
            <w:tcW w:w="1149" w:type="dxa"/>
            <w:hideMark/>
          </w:tcPr>
          <w:p w14:paraId="25D323D4" w14:textId="77777777" w:rsidR="00B53F3C" w:rsidRPr="00B53F3C" w:rsidRDefault="00B53F3C" w:rsidP="00B53F3C">
            <w:r w:rsidRPr="00B53F3C">
              <w:t>Primary</w:t>
            </w:r>
          </w:p>
        </w:tc>
        <w:tc>
          <w:tcPr>
            <w:tcW w:w="1620" w:type="dxa"/>
            <w:hideMark/>
          </w:tcPr>
          <w:p w14:paraId="30124D2A" w14:textId="40904273" w:rsidR="00B53F3C" w:rsidRPr="00B53F3C" w:rsidRDefault="004A570D" w:rsidP="00B53F3C">
            <w:r w:rsidRPr="004A570D">
              <w:t>202-366-7124</w:t>
            </w:r>
          </w:p>
        </w:tc>
        <w:tc>
          <w:tcPr>
            <w:tcW w:w="3060" w:type="dxa"/>
            <w:hideMark/>
          </w:tcPr>
          <w:p w14:paraId="4927133B" w14:textId="3B91794B" w:rsidR="00B53F3C" w:rsidRPr="00B53F3C" w:rsidRDefault="008C4BB7" w:rsidP="00B53F3C">
            <w:hyperlink r:id="rId18" w:history="1">
              <w:r w:rsidR="004A570D">
                <w:rPr>
                  <w:rStyle w:val="Hyperlink"/>
                </w:rPr>
                <w:t>chelsea.culverwell@dot.gov</w:t>
              </w:r>
            </w:hyperlink>
          </w:p>
        </w:tc>
      </w:tr>
      <w:tr w:rsidR="00B53F3C" w:rsidRPr="00B53F3C" w14:paraId="529E1E42" w14:textId="77777777" w:rsidTr="005F03C8">
        <w:trPr>
          <w:trHeight w:hRule="exact" w:val="432"/>
        </w:trPr>
        <w:tc>
          <w:tcPr>
            <w:tcW w:w="2155" w:type="dxa"/>
            <w:hideMark/>
          </w:tcPr>
          <w:p w14:paraId="2288A95C" w14:textId="77777777" w:rsidR="00B53F3C" w:rsidRPr="00B53F3C" w:rsidRDefault="00B53F3C" w:rsidP="00B53F3C">
            <w:r w:rsidRPr="00B53F3C">
              <w:rPr>
                <w:b/>
                <w:bCs/>
              </w:rPr>
              <w:t>OIG</w:t>
            </w:r>
          </w:p>
        </w:tc>
        <w:tc>
          <w:tcPr>
            <w:tcW w:w="2070" w:type="dxa"/>
            <w:hideMark/>
          </w:tcPr>
          <w:p w14:paraId="6FD5ECAF" w14:textId="77777777" w:rsidR="00B53F3C" w:rsidRPr="00B53F3C" w:rsidRDefault="00B53F3C" w:rsidP="00B53F3C">
            <w:r w:rsidRPr="00B53F3C">
              <w:t>Angie Thorpe</w:t>
            </w:r>
          </w:p>
        </w:tc>
        <w:tc>
          <w:tcPr>
            <w:tcW w:w="1149" w:type="dxa"/>
            <w:hideMark/>
          </w:tcPr>
          <w:p w14:paraId="7CE5F39A" w14:textId="77777777" w:rsidR="00B53F3C" w:rsidRPr="00B53F3C" w:rsidRDefault="00B53F3C" w:rsidP="00B53F3C">
            <w:r w:rsidRPr="00B53F3C">
              <w:t>Primary</w:t>
            </w:r>
          </w:p>
        </w:tc>
        <w:tc>
          <w:tcPr>
            <w:tcW w:w="1620" w:type="dxa"/>
            <w:hideMark/>
          </w:tcPr>
          <w:p w14:paraId="1CBF48DE" w14:textId="77777777" w:rsidR="00B53F3C" w:rsidRPr="00B53F3C" w:rsidRDefault="00B53F3C" w:rsidP="00B53F3C">
            <w:r w:rsidRPr="00B53F3C">
              <w:t>202-366-1451</w:t>
            </w:r>
          </w:p>
        </w:tc>
        <w:tc>
          <w:tcPr>
            <w:tcW w:w="3060" w:type="dxa"/>
            <w:hideMark/>
          </w:tcPr>
          <w:p w14:paraId="715B321B" w14:textId="77777777" w:rsidR="00B53F3C" w:rsidRPr="00B53F3C" w:rsidRDefault="008C4BB7" w:rsidP="00B53F3C">
            <w:hyperlink r:id="rId19" w:history="1">
              <w:r w:rsidR="00B53F3C" w:rsidRPr="00B53F3C">
                <w:rPr>
                  <w:rStyle w:val="Hyperlink"/>
                </w:rPr>
                <w:t>angela.thorpe@oig.dot.gov</w:t>
              </w:r>
            </w:hyperlink>
          </w:p>
        </w:tc>
      </w:tr>
      <w:tr w:rsidR="00B53F3C" w:rsidRPr="00B53F3C" w14:paraId="64D25363" w14:textId="77777777" w:rsidTr="005F03C8">
        <w:trPr>
          <w:trHeight w:hRule="exact" w:val="432"/>
        </w:trPr>
        <w:tc>
          <w:tcPr>
            <w:tcW w:w="2155" w:type="dxa"/>
            <w:hideMark/>
          </w:tcPr>
          <w:p w14:paraId="16FBABE9" w14:textId="77777777" w:rsidR="00B53F3C" w:rsidRPr="00B53F3C" w:rsidRDefault="00B53F3C" w:rsidP="00B53F3C">
            <w:r w:rsidRPr="00B53F3C">
              <w:rPr>
                <w:b/>
                <w:bCs/>
              </w:rPr>
              <w:t>OST</w:t>
            </w:r>
          </w:p>
        </w:tc>
        <w:tc>
          <w:tcPr>
            <w:tcW w:w="2070" w:type="dxa"/>
            <w:hideMark/>
          </w:tcPr>
          <w:p w14:paraId="4FFECCA1" w14:textId="77777777" w:rsidR="00B53F3C" w:rsidRPr="00B53F3C" w:rsidRDefault="00B53F3C" w:rsidP="00B53F3C">
            <w:r w:rsidRPr="00B53F3C">
              <w:t>Cecilia Madan</w:t>
            </w:r>
          </w:p>
        </w:tc>
        <w:tc>
          <w:tcPr>
            <w:tcW w:w="1149" w:type="dxa"/>
            <w:hideMark/>
          </w:tcPr>
          <w:p w14:paraId="7CFD2529" w14:textId="77777777" w:rsidR="00B53F3C" w:rsidRPr="00B53F3C" w:rsidRDefault="00B53F3C" w:rsidP="00B53F3C">
            <w:r w:rsidRPr="00B53F3C">
              <w:t>Primary</w:t>
            </w:r>
          </w:p>
        </w:tc>
        <w:tc>
          <w:tcPr>
            <w:tcW w:w="1620" w:type="dxa"/>
            <w:hideMark/>
          </w:tcPr>
          <w:p w14:paraId="16878C95" w14:textId="77777777" w:rsidR="00B53F3C" w:rsidRPr="00B53F3C" w:rsidRDefault="00B53F3C" w:rsidP="00B53F3C">
            <w:r w:rsidRPr="00B53F3C">
              <w:t>202-559-5146</w:t>
            </w:r>
          </w:p>
        </w:tc>
        <w:tc>
          <w:tcPr>
            <w:tcW w:w="3060" w:type="dxa"/>
            <w:hideMark/>
          </w:tcPr>
          <w:p w14:paraId="6928FF2D" w14:textId="77777777" w:rsidR="00B53F3C" w:rsidRPr="00B53F3C" w:rsidRDefault="008C4BB7" w:rsidP="00B53F3C">
            <w:hyperlink r:id="rId20" w:history="1">
              <w:r w:rsidR="00B53F3C" w:rsidRPr="00B53F3C">
                <w:rPr>
                  <w:rStyle w:val="Hyperlink"/>
                </w:rPr>
                <w:t>cecilia.madan@dot.gov</w:t>
              </w:r>
            </w:hyperlink>
          </w:p>
        </w:tc>
      </w:tr>
      <w:tr w:rsidR="00B53F3C" w:rsidRPr="00B53F3C" w14:paraId="0DD6ABB7" w14:textId="77777777" w:rsidTr="005F03C8">
        <w:trPr>
          <w:trHeight w:hRule="exact" w:val="432"/>
        </w:trPr>
        <w:tc>
          <w:tcPr>
            <w:tcW w:w="2155" w:type="dxa"/>
            <w:hideMark/>
          </w:tcPr>
          <w:p w14:paraId="73D5E856" w14:textId="77777777" w:rsidR="00B53F3C" w:rsidRPr="00B53F3C" w:rsidRDefault="00B53F3C" w:rsidP="00B53F3C">
            <w:r w:rsidRPr="00B53F3C">
              <w:rPr>
                <w:b/>
                <w:bCs/>
              </w:rPr>
              <w:t>OST/R</w:t>
            </w:r>
          </w:p>
        </w:tc>
        <w:tc>
          <w:tcPr>
            <w:tcW w:w="2070" w:type="dxa"/>
            <w:hideMark/>
          </w:tcPr>
          <w:p w14:paraId="703F103E" w14:textId="77777777" w:rsidR="00B53F3C" w:rsidRPr="00B53F3C" w:rsidRDefault="00B53F3C" w:rsidP="00B53F3C">
            <w:r w:rsidRPr="00B53F3C">
              <w:t>Linda Riggins</w:t>
            </w:r>
          </w:p>
        </w:tc>
        <w:tc>
          <w:tcPr>
            <w:tcW w:w="1149" w:type="dxa"/>
            <w:hideMark/>
          </w:tcPr>
          <w:p w14:paraId="3E5F1508" w14:textId="77777777" w:rsidR="00B53F3C" w:rsidRPr="00B53F3C" w:rsidRDefault="00B53F3C" w:rsidP="00B53F3C">
            <w:r w:rsidRPr="00B53F3C">
              <w:t>Primary</w:t>
            </w:r>
          </w:p>
        </w:tc>
        <w:tc>
          <w:tcPr>
            <w:tcW w:w="1620" w:type="dxa"/>
            <w:hideMark/>
          </w:tcPr>
          <w:p w14:paraId="60B6AD25" w14:textId="77777777" w:rsidR="00B53F3C" w:rsidRPr="00B53F3C" w:rsidRDefault="00B53F3C" w:rsidP="00B53F3C">
            <w:r w:rsidRPr="00B53F3C">
              <w:t>202-366-0277</w:t>
            </w:r>
          </w:p>
        </w:tc>
        <w:tc>
          <w:tcPr>
            <w:tcW w:w="3060" w:type="dxa"/>
            <w:hideMark/>
          </w:tcPr>
          <w:p w14:paraId="5B1D4B18" w14:textId="77777777" w:rsidR="00B53F3C" w:rsidRPr="00B53F3C" w:rsidRDefault="008C4BB7" w:rsidP="00B53F3C">
            <w:hyperlink r:id="rId21" w:history="1">
              <w:r w:rsidR="00B53F3C" w:rsidRPr="00B53F3C">
                <w:rPr>
                  <w:rStyle w:val="Hyperlink"/>
                </w:rPr>
                <w:t>linda.riggins@dot.gov</w:t>
              </w:r>
            </w:hyperlink>
          </w:p>
        </w:tc>
      </w:tr>
      <w:tr w:rsidR="00B53F3C" w:rsidRPr="00B53F3C" w14:paraId="2C53535E" w14:textId="77777777" w:rsidTr="005F03C8">
        <w:trPr>
          <w:trHeight w:hRule="exact" w:val="432"/>
        </w:trPr>
        <w:tc>
          <w:tcPr>
            <w:tcW w:w="2155" w:type="dxa"/>
            <w:hideMark/>
          </w:tcPr>
          <w:p w14:paraId="7F8656B4" w14:textId="77777777" w:rsidR="00B53F3C" w:rsidRPr="00B53F3C" w:rsidRDefault="00B53F3C" w:rsidP="00B53F3C">
            <w:r w:rsidRPr="00B53F3C">
              <w:rPr>
                <w:b/>
                <w:bCs/>
              </w:rPr>
              <w:t>PHMSA</w:t>
            </w:r>
          </w:p>
        </w:tc>
        <w:tc>
          <w:tcPr>
            <w:tcW w:w="2070" w:type="dxa"/>
            <w:hideMark/>
          </w:tcPr>
          <w:p w14:paraId="5FB945AE" w14:textId="77777777" w:rsidR="00B53F3C" w:rsidRPr="00B53F3C" w:rsidRDefault="00B53F3C" w:rsidP="00B53F3C">
            <w:r w:rsidRPr="00B53F3C">
              <w:t>Amy Slovacek</w:t>
            </w:r>
          </w:p>
        </w:tc>
        <w:tc>
          <w:tcPr>
            <w:tcW w:w="1149" w:type="dxa"/>
            <w:hideMark/>
          </w:tcPr>
          <w:p w14:paraId="61B2FBA7" w14:textId="77777777" w:rsidR="00B53F3C" w:rsidRPr="00B53F3C" w:rsidRDefault="00B53F3C" w:rsidP="00B53F3C">
            <w:r w:rsidRPr="00B53F3C">
              <w:t>Primary</w:t>
            </w:r>
          </w:p>
        </w:tc>
        <w:tc>
          <w:tcPr>
            <w:tcW w:w="1620" w:type="dxa"/>
            <w:hideMark/>
          </w:tcPr>
          <w:p w14:paraId="2A6D0E89" w14:textId="77777777" w:rsidR="00B53F3C" w:rsidRPr="00B53F3C" w:rsidRDefault="00B53F3C" w:rsidP="00B53F3C">
            <w:r w:rsidRPr="00B53F3C">
              <w:t>405-686-2320</w:t>
            </w:r>
          </w:p>
        </w:tc>
        <w:tc>
          <w:tcPr>
            <w:tcW w:w="3060" w:type="dxa"/>
            <w:hideMark/>
          </w:tcPr>
          <w:p w14:paraId="34D36195" w14:textId="77777777" w:rsidR="00B53F3C" w:rsidRPr="00B53F3C" w:rsidRDefault="008C4BB7" w:rsidP="00B53F3C">
            <w:hyperlink r:id="rId22" w:history="1">
              <w:r w:rsidR="00B53F3C" w:rsidRPr="00B53F3C">
                <w:rPr>
                  <w:rStyle w:val="Hyperlink"/>
                </w:rPr>
                <w:t>amy.slovacek@dot.gov</w:t>
              </w:r>
            </w:hyperlink>
          </w:p>
        </w:tc>
      </w:tr>
      <w:tr w:rsidR="00B53F3C" w:rsidRPr="00B53F3C" w14:paraId="073189D0" w14:textId="77777777" w:rsidTr="005F03C8">
        <w:trPr>
          <w:trHeight w:hRule="exact" w:val="432"/>
        </w:trPr>
        <w:tc>
          <w:tcPr>
            <w:tcW w:w="2155" w:type="dxa"/>
            <w:hideMark/>
          </w:tcPr>
          <w:p w14:paraId="13B20682" w14:textId="77777777" w:rsidR="00B53F3C" w:rsidRPr="00B53F3C" w:rsidRDefault="00B53F3C" w:rsidP="00B53F3C">
            <w:r w:rsidRPr="00B53F3C">
              <w:rPr>
                <w:b/>
                <w:bCs/>
              </w:rPr>
              <w:t>PHMSA</w:t>
            </w:r>
          </w:p>
        </w:tc>
        <w:tc>
          <w:tcPr>
            <w:tcW w:w="2070" w:type="dxa"/>
            <w:hideMark/>
          </w:tcPr>
          <w:p w14:paraId="2FB05609" w14:textId="2B77717B" w:rsidR="00B53F3C" w:rsidRPr="00B53F3C" w:rsidRDefault="00B53F3C" w:rsidP="00B53F3C">
            <w:r w:rsidRPr="00B53F3C">
              <w:t>Tonya Harman</w:t>
            </w:r>
            <w:r w:rsidR="008C4BB7">
              <w:t xml:space="preserve"> (CTR)</w:t>
            </w:r>
          </w:p>
        </w:tc>
        <w:tc>
          <w:tcPr>
            <w:tcW w:w="1149" w:type="dxa"/>
            <w:hideMark/>
          </w:tcPr>
          <w:p w14:paraId="1AE16293" w14:textId="77777777" w:rsidR="00B53F3C" w:rsidRPr="00B53F3C" w:rsidRDefault="00B53F3C" w:rsidP="00B53F3C">
            <w:r w:rsidRPr="00B53F3C">
              <w:t>Secondary</w:t>
            </w:r>
          </w:p>
        </w:tc>
        <w:tc>
          <w:tcPr>
            <w:tcW w:w="1620" w:type="dxa"/>
            <w:hideMark/>
          </w:tcPr>
          <w:p w14:paraId="538F69EF" w14:textId="77777777" w:rsidR="00B53F3C" w:rsidRPr="00B53F3C" w:rsidRDefault="00B53F3C" w:rsidP="00B53F3C">
            <w:r w:rsidRPr="00B53F3C">
              <w:t>206-666-8453</w:t>
            </w:r>
          </w:p>
        </w:tc>
        <w:tc>
          <w:tcPr>
            <w:tcW w:w="3060" w:type="dxa"/>
            <w:hideMark/>
          </w:tcPr>
          <w:p w14:paraId="3FDFC912" w14:textId="77777777" w:rsidR="00B53F3C" w:rsidRPr="00B53F3C" w:rsidRDefault="008C4BB7" w:rsidP="00B53F3C">
            <w:hyperlink r:id="rId23" w:history="1">
              <w:r w:rsidR="00B53F3C" w:rsidRPr="00B53F3C">
                <w:rPr>
                  <w:rStyle w:val="Hyperlink"/>
                </w:rPr>
                <w:t>tonya.harman.ctr@dot.gov</w:t>
              </w:r>
            </w:hyperlink>
          </w:p>
        </w:tc>
      </w:tr>
      <w:tr w:rsidR="00B53F3C" w:rsidRPr="00B53F3C" w14:paraId="5844A502" w14:textId="77777777" w:rsidTr="005F03C8">
        <w:trPr>
          <w:trHeight w:hRule="exact" w:val="432"/>
        </w:trPr>
        <w:tc>
          <w:tcPr>
            <w:tcW w:w="2155" w:type="dxa"/>
            <w:hideMark/>
          </w:tcPr>
          <w:p w14:paraId="1280B4FA" w14:textId="77777777" w:rsidR="00B53F3C" w:rsidRPr="00B53F3C" w:rsidRDefault="00B53F3C" w:rsidP="00B53F3C">
            <w:r w:rsidRPr="00B53F3C">
              <w:rPr>
                <w:b/>
                <w:bCs/>
              </w:rPr>
              <w:t>TSI</w:t>
            </w:r>
          </w:p>
        </w:tc>
        <w:tc>
          <w:tcPr>
            <w:tcW w:w="2070" w:type="dxa"/>
            <w:hideMark/>
          </w:tcPr>
          <w:p w14:paraId="6EAB8813" w14:textId="77777777" w:rsidR="00B53F3C" w:rsidRPr="00B53F3C" w:rsidRDefault="00B53F3C" w:rsidP="00B53F3C">
            <w:r w:rsidRPr="00B53F3C">
              <w:t>Donysha Bulock</w:t>
            </w:r>
          </w:p>
        </w:tc>
        <w:tc>
          <w:tcPr>
            <w:tcW w:w="1149" w:type="dxa"/>
            <w:hideMark/>
          </w:tcPr>
          <w:p w14:paraId="45903604" w14:textId="77777777" w:rsidR="00B53F3C" w:rsidRPr="00B53F3C" w:rsidRDefault="00B53F3C" w:rsidP="00B53F3C">
            <w:r w:rsidRPr="00B53F3C">
              <w:t>Primary</w:t>
            </w:r>
          </w:p>
        </w:tc>
        <w:tc>
          <w:tcPr>
            <w:tcW w:w="1620" w:type="dxa"/>
            <w:hideMark/>
          </w:tcPr>
          <w:p w14:paraId="48750DB2" w14:textId="77777777" w:rsidR="00B53F3C" w:rsidRPr="00B53F3C" w:rsidRDefault="00B53F3C" w:rsidP="00B53F3C">
            <w:r w:rsidRPr="00B53F3C">
              <w:t>405-954-3233</w:t>
            </w:r>
          </w:p>
        </w:tc>
        <w:tc>
          <w:tcPr>
            <w:tcW w:w="3060" w:type="dxa"/>
            <w:hideMark/>
          </w:tcPr>
          <w:p w14:paraId="4D9B4220" w14:textId="77777777" w:rsidR="00B53F3C" w:rsidRPr="00B53F3C" w:rsidRDefault="008C4BB7" w:rsidP="00B53F3C">
            <w:hyperlink r:id="rId24" w:history="1">
              <w:r w:rsidR="00B53F3C" w:rsidRPr="00B53F3C">
                <w:rPr>
                  <w:rStyle w:val="Hyperlink"/>
                </w:rPr>
                <w:t>donysha.bulock@dot.gov</w:t>
              </w:r>
            </w:hyperlink>
          </w:p>
        </w:tc>
      </w:tr>
      <w:tr w:rsidR="00B53F3C" w:rsidRPr="00B53F3C" w14:paraId="2976AA14" w14:textId="77777777" w:rsidTr="005F03C8">
        <w:trPr>
          <w:trHeight w:hRule="exact" w:val="432"/>
        </w:trPr>
        <w:tc>
          <w:tcPr>
            <w:tcW w:w="2155" w:type="dxa"/>
            <w:hideMark/>
          </w:tcPr>
          <w:p w14:paraId="5C7B2055" w14:textId="77777777" w:rsidR="00B53F3C" w:rsidRPr="00B53F3C" w:rsidRDefault="00B53F3C" w:rsidP="00B53F3C">
            <w:r w:rsidRPr="00B53F3C">
              <w:rPr>
                <w:b/>
                <w:bCs/>
              </w:rPr>
              <w:t>VOLPE</w:t>
            </w:r>
          </w:p>
        </w:tc>
        <w:tc>
          <w:tcPr>
            <w:tcW w:w="2070" w:type="dxa"/>
            <w:hideMark/>
          </w:tcPr>
          <w:p w14:paraId="7A943837" w14:textId="77777777" w:rsidR="00B53F3C" w:rsidRPr="00B53F3C" w:rsidRDefault="00B53F3C" w:rsidP="00B53F3C">
            <w:r w:rsidRPr="00B53F3C">
              <w:t>Sherry Reck</w:t>
            </w:r>
          </w:p>
        </w:tc>
        <w:tc>
          <w:tcPr>
            <w:tcW w:w="1149" w:type="dxa"/>
            <w:hideMark/>
          </w:tcPr>
          <w:p w14:paraId="233D7FEE" w14:textId="77777777" w:rsidR="00B53F3C" w:rsidRPr="00B53F3C" w:rsidRDefault="00B53F3C" w:rsidP="00B53F3C">
            <w:r w:rsidRPr="00B53F3C">
              <w:t>Primary</w:t>
            </w:r>
          </w:p>
        </w:tc>
        <w:tc>
          <w:tcPr>
            <w:tcW w:w="1620" w:type="dxa"/>
            <w:hideMark/>
          </w:tcPr>
          <w:p w14:paraId="0961A14F" w14:textId="77777777" w:rsidR="00B53F3C" w:rsidRPr="00B53F3C" w:rsidRDefault="00B53F3C" w:rsidP="00B53F3C">
            <w:r w:rsidRPr="00B53F3C">
              <w:t>617-494-2327</w:t>
            </w:r>
          </w:p>
        </w:tc>
        <w:tc>
          <w:tcPr>
            <w:tcW w:w="3060" w:type="dxa"/>
            <w:hideMark/>
          </w:tcPr>
          <w:p w14:paraId="017610FF" w14:textId="77777777" w:rsidR="00B53F3C" w:rsidRPr="00B53F3C" w:rsidRDefault="008C4BB7" w:rsidP="00B53F3C">
            <w:hyperlink r:id="rId25" w:history="1">
              <w:r w:rsidR="00B53F3C" w:rsidRPr="00B53F3C">
                <w:rPr>
                  <w:rStyle w:val="Hyperlink"/>
                </w:rPr>
                <w:t>sherry.reck1@dot.gov</w:t>
              </w:r>
            </w:hyperlink>
          </w:p>
        </w:tc>
      </w:tr>
      <w:tr w:rsidR="00B53F3C" w:rsidRPr="00B53F3C" w14:paraId="54726F44" w14:textId="77777777" w:rsidTr="005F03C8">
        <w:trPr>
          <w:trHeight w:hRule="exact" w:val="432"/>
        </w:trPr>
        <w:tc>
          <w:tcPr>
            <w:tcW w:w="2155" w:type="dxa"/>
            <w:hideMark/>
          </w:tcPr>
          <w:p w14:paraId="486797E2" w14:textId="77777777" w:rsidR="00B53F3C" w:rsidRPr="00B53F3C" w:rsidRDefault="00B53F3C" w:rsidP="00B53F3C">
            <w:r w:rsidRPr="00B53F3C">
              <w:rPr>
                <w:b/>
                <w:bCs/>
              </w:rPr>
              <w:t>VOLPE</w:t>
            </w:r>
          </w:p>
        </w:tc>
        <w:tc>
          <w:tcPr>
            <w:tcW w:w="2070" w:type="dxa"/>
            <w:hideMark/>
          </w:tcPr>
          <w:p w14:paraId="493A9D8B" w14:textId="77777777" w:rsidR="00B53F3C" w:rsidRPr="00B53F3C" w:rsidRDefault="00B53F3C" w:rsidP="00B53F3C">
            <w:r w:rsidRPr="00B53F3C">
              <w:t>Suzanne Ryan</w:t>
            </w:r>
          </w:p>
        </w:tc>
        <w:tc>
          <w:tcPr>
            <w:tcW w:w="1149" w:type="dxa"/>
            <w:hideMark/>
          </w:tcPr>
          <w:p w14:paraId="68BAB6F5" w14:textId="77777777" w:rsidR="00B53F3C" w:rsidRPr="00B53F3C" w:rsidRDefault="00B53F3C" w:rsidP="00B53F3C">
            <w:r w:rsidRPr="00B53F3C">
              <w:t>Secondary</w:t>
            </w:r>
          </w:p>
        </w:tc>
        <w:tc>
          <w:tcPr>
            <w:tcW w:w="1620" w:type="dxa"/>
            <w:hideMark/>
          </w:tcPr>
          <w:p w14:paraId="5E09D08F" w14:textId="4BD5366B" w:rsidR="00B53F3C" w:rsidRPr="00B53F3C" w:rsidRDefault="00B53F3C" w:rsidP="00B53F3C">
            <w:r w:rsidRPr="00B53F3C">
              <w:t>617-494-</w:t>
            </w:r>
            <w:r w:rsidR="005F03C8">
              <w:t>2637</w:t>
            </w:r>
          </w:p>
        </w:tc>
        <w:tc>
          <w:tcPr>
            <w:tcW w:w="3060" w:type="dxa"/>
            <w:hideMark/>
          </w:tcPr>
          <w:p w14:paraId="3992EBF2" w14:textId="3AF14BD8" w:rsidR="00B53F3C" w:rsidRPr="00B53F3C" w:rsidRDefault="008C4BB7" w:rsidP="00B53F3C">
            <w:hyperlink r:id="rId26" w:history="1">
              <w:r w:rsidR="005F03C8">
                <w:rPr>
                  <w:rStyle w:val="Hyperlink"/>
                </w:rPr>
                <w:t>suzanne.ryan@dot.gov</w:t>
              </w:r>
            </w:hyperlink>
          </w:p>
        </w:tc>
      </w:tr>
    </w:tbl>
    <w:p w14:paraId="2997F924" w14:textId="77777777" w:rsidR="00D9605A" w:rsidRDefault="00D9605A"/>
    <w:sectPr w:rsidR="00D9605A" w:rsidSect="00AE6934">
      <w:headerReference w:type="even" r:id="rId27"/>
      <w:headerReference w:type="default" r:id="rId28"/>
      <w:footerReference w:type="even" r:id="rId29"/>
      <w:footerReference w:type="default" r:id="rId30"/>
      <w:headerReference w:type="first" r:id="rId31"/>
      <w:footerReference w:type="first" r:id="rId32"/>
      <w:pgSz w:w="12240" w:h="15840"/>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DDF5" w14:textId="77777777" w:rsidR="006A771B" w:rsidRDefault="006A771B" w:rsidP="006A771B">
      <w:pPr>
        <w:spacing w:after="0" w:line="240" w:lineRule="auto"/>
      </w:pPr>
      <w:r>
        <w:separator/>
      </w:r>
    </w:p>
  </w:endnote>
  <w:endnote w:type="continuationSeparator" w:id="0">
    <w:p w14:paraId="57B026D2" w14:textId="77777777" w:rsidR="006A771B" w:rsidRDefault="006A771B" w:rsidP="006A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724A" w14:textId="77777777" w:rsidR="006A771B" w:rsidRDefault="006A7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494689"/>
      <w:docPartObj>
        <w:docPartGallery w:val="Page Numbers (Bottom of Page)"/>
        <w:docPartUnique/>
      </w:docPartObj>
    </w:sdtPr>
    <w:sdtEndPr>
      <w:rPr>
        <w:noProof/>
      </w:rPr>
    </w:sdtEndPr>
    <w:sdtContent>
      <w:p w14:paraId="1FE3C939" w14:textId="66B1B283" w:rsidR="006A771B" w:rsidRDefault="006A771B">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C5D40F6" w14:textId="77777777" w:rsidR="006A771B" w:rsidRDefault="006A7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E361" w14:textId="77777777" w:rsidR="006A771B" w:rsidRDefault="006A7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0071" w14:textId="77777777" w:rsidR="006A771B" w:rsidRDefault="006A771B" w:rsidP="006A771B">
      <w:pPr>
        <w:spacing w:after="0" w:line="240" w:lineRule="auto"/>
      </w:pPr>
      <w:r>
        <w:separator/>
      </w:r>
    </w:p>
  </w:footnote>
  <w:footnote w:type="continuationSeparator" w:id="0">
    <w:p w14:paraId="4A1712A2" w14:textId="77777777" w:rsidR="006A771B" w:rsidRDefault="006A771B" w:rsidP="006A7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FAFF" w14:textId="77777777" w:rsidR="006A771B" w:rsidRDefault="006A7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464B" w14:textId="77777777" w:rsidR="00D53084" w:rsidRPr="00B53F3C" w:rsidRDefault="00D53084" w:rsidP="00D53084">
    <w:pPr>
      <w:rPr>
        <w:b/>
        <w:bCs/>
        <w:sz w:val="24"/>
        <w:szCs w:val="24"/>
      </w:rPr>
    </w:pPr>
    <w:r w:rsidRPr="00B53F3C">
      <w:rPr>
        <w:b/>
        <w:bCs/>
        <w:sz w:val="24"/>
        <w:szCs w:val="24"/>
      </w:rPr>
      <w:t>DOT Learns OA (POC)</w:t>
    </w:r>
  </w:p>
  <w:p w14:paraId="4E79A1D4" w14:textId="77777777" w:rsidR="006A771B" w:rsidRDefault="006A7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20A4" w14:textId="77777777" w:rsidR="006A771B" w:rsidRDefault="006A7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3C"/>
    <w:rsid w:val="0014470C"/>
    <w:rsid w:val="00472BDF"/>
    <w:rsid w:val="004A570D"/>
    <w:rsid w:val="005F03C8"/>
    <w:rsid w:val="006A771B"/>
    <w:rsid w:val="007D44BF"/>
    <w:rsid w:val="008777BE"/>
    <w:rsid w:val="008C4BB7"/>
    <w:rsid w:val="00AE6934"/>
    <w:rsid w:val="00B53F3C"/>
    <w:rsid w:val="00D53084"/>
    <w:rsid w:val="00D9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6702"/>
  <w15:chartTrackingRefBased/>
  <w15:docId w15:val="{3D6A726D-A546-4593-B502-6FD71A11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F3C"/>
    <w:rPr>
      <w:color w:val="0563C1" w:themeColor="hyperlink"/>
      <w:u w:val="single"/>
    </w:rPr>
  </w:style>
  <w:style w:type="character" w:styleId="UnresolvedMention">
    <w:name w:val="Unresolved Mention"/>
    <w:basedOn w:val="DefaultParagraphFont"/>
    <w:uiPriority w:val="99"/>
    <w:semiHidden/>
    <w:unhideWhenUsed/>
    <w:rsid w:val="00B53F3C"/>
    <w:rPr>
      <w:color w:val="605E5C"/>
      <w:shd w:val="clear" w:color="auto" w:fill="E1DFDD"/>
    </w:rPr>
  </w:style>
  <w:style w:type="paragraph" w:styleId="Header">
    <w:name w:val="header"/>
    <w:basedOn w:val="Normal"/>
    <w:link w:val="HeaderChar"/>
    <w:uiPriority w:val="99"/>
    <w:unhideWhenUsed/>
    <w:rsid w:val="006A7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71B"/>
  </w:style>
  <w:style w:type="paragraph" w:styleId="Footer">
    <w:name w:val="footer"/>
    <w:basedOn w:val="Normal"/>
    <w:link w:val="FooterChar"/>
    <w:uiPriority w:val="99"/>
    <w:unhideWhenUsed/>
    <w:rsid w:val="006A7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71B"/>
  </w:style>
  <w:style w:type="table" w:styleId="TableGrid">
    <w:name w:val="Table Grid"/>
    <w:basedOn w:val="TableNormal"/>
    <w:uiPriority w:val="39"/>
    <w:rsid w:val="00AE6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j.nolty@dot.gov" TargetMode="External"/><Relationship Id="rId13" Type="http://schemas.openxmlformats.org/officeDocument/2006/relationships/hyperlink" Target="mailto:randelle.ripton@dot.gov" TargetMode="External"/><Relationship Id="rId18" Type="http://schemas.openxmlformats.org/officeDocument/2006/relationships/hyperlink" Target="mailto:chelsea.culverwell@dot.gov" TargetMode="External"/><Relationship Id="rId26" Type="http://schemas.openxmlformats.org/officeDocument/2006/relationships/hyperlink" Target="mailto:suzanne.ryan@dot.gov" TargetMode="External"/><Relationship Id="rId3" Type="http://schemas.openxmlformats.org/officeDocument/2006/relationships/settings" Target="settings.xml"/><Relationship Id="rId21" Type="http://schemas.openxmlformats.org/officeDocument/2006/relationships/hyperlink" Target="mailto:linda.riggins@dot.gov" TargetMode="External"/><Relationship Id="rId34" Type="http://schemas.openxmlformats.org/officeDocument/2006/relationships/theme" Target="theme/theme1.xml"/><Relationship Id="rId7" Type="http://schemas.openxmlformats.org/officeDocument/2006/relationships/hyperlink" Target="mailto:chris.bednar@dot.gov" TargetMode="External"/><Relationship Id="rId12" Type="http://schemas.openxmlformats.org/officeDocument/2006/relationships/hyperlink" Target="mailto:liza.negron@dot.gov" TargetMode="External"/><Relationship Id="rId17" Type="http://schemas.openxmlformats.org/officeDocument/2006/relationships/hyperlink" Target="kevin.e.adams.ctr@dot.gov" TargetMode="External"/><Relationship Id="rId25" Type="http://schemas.openxmlformats.org/officeDocument/2006/relationships/hyperlink" Target="mailto:sherry.reck1@dot.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ulie.kuenzler@dot.gov" TargetMode="External"/><Relationship Id="rId20" Type="http://schemas.openxmlformats.org/officeDocument/2006/relationships/hyperlink" Target="mailto:cecilia.madan@dot.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ames.bennett@dot.gov" TargetMode="External"/><Relationship Id="rId24" Type="http://schemas.openxmlformats.org/officeDocument/2006/relationships/hyperlink" Target="mailto:donysha.bulock@dot.gov"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ahkel.darling@dot.gov" TargetMode="External"/><Relationship Id="rId23" Type="http://schemas.openxmlformats.org/officeDocument/2006/relationships/hyperlink" Target="mailto:tonya.harman.ctr@dot.gov" TargetMode="External"/><Relationship Id="rId28" Type="http://schemas.openxmlformats.org/officeDocument/2006/relationships/header" Target="header2.xml"/><Relationship Id="rId10" Type="http://schemas.openxmlformats.org/officeDocument/2006/relationships/hyperlink" Target="mailto:jeanette.staton@dot.gov" TargetMode="External"/><Relationship Id="rId19" Type="http://schemas.openxmlformats.org/officeDocument/2006/relationships/hyperlink" Target="mailto:angela.thorpe@oig.dot.gov"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brian.haynes@dot.gov" TargetMode="External"/><Relationship Id="rId14" Type="http://schemas.openxmlformats.org/officeDocument/2006/relationships/hyperlink" Target="mailto:edward.cook@dot.gov" TargetMode="External"/><Relationship Id="rId22" Type="http://schemas.openxmlformats.org/officeDocument/2006/relationships/hyperlink" Target="mailto:amy.slovacek@dot.gov"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ED8D-FC67-46F5-869E-B749CA55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 Learns OA Points of Contact</dc:title>
  <dc:subject/>
  <dc:creator>Nolty, Kevin J (OST)</dc:creator>
  <cp:keywords>DOT Learns, POC</cp:keywords>
  <dc:description/>
  <cp:lastModifiedBy>Nolty, Kevin J (OST)</cp:lastModifiedBy>
  <cp:revision>6</cp:revision>
  <dcterms:created xsi:type="dcterms:W3CDTF">2022-06-29T13:15:00Z</dcterms:created>
  <dcterms:modified xsi:type="dcterms:W3CDTF">2023-06-21T14:59:00Z</dcterms:modified>
</cp:coreProperties>
</file>